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81E8" w14:textId="77777777" w:rsidR="00E20AB3" w:rsidRDefault="00992D88">
      <w:pPr>
        <w:jc w:val="center"/>
        <w:rPr>
          <w:rFonts w:ascii="Calibri" w:eastAsia="Calibri" w:hAnsi="Calibri" w:cs="Calibri"/>
          <w:b/>
          <w:bCs/>
          <w:color w:val="5B9BD5"/>
          <w:u w:color="5B9BD5"/>
        </w:rPr>
      </w:pPr>
      <w:r>
        <w:rPr>
          <w:rFonts w:ascii="Calibri" w:hAnsi="Calibri"/>
          <w:b/>
          <w:bCs/>
          <w:color w:val="5B9BD5"/>
          <w:u w:color="5B9BD5"/>
        </w:rPr>
        <w:t xml:space="preserve">CESNET: Czech Light™ </w:t>
      </w:r>
      <w:proofErr w:type="spellStart"/>
      <w:r>
        <w:rPr>
          <w:rFonts w:ascii="Calibri" w:hAnsi="Calibri"/>
          <w:b/>
          <w:bCs/>
          <w:color w:val="5B9BD5"/>
          <w:u w:color="5B9BD5"/>
        </w:rPr>
        <w:t>Crossborder</w:t>
      </w:r>
      <w:proofErr w:type="spellEnd"/>
      <w:r>
        <w:rPr>
          <w:rFonts w:ascii="Calibri" w:hAnsi="Calibri"/>
          <w:b/>
          <w:bCs/>
          <w:color w:val="5B9BD5"/>
          <w:u w:color="5B9BD5"/>
        </w:rPr>
        <w:t xml:space="preserve"> Time and Frequency Connection on shared </w:t>
      </w:r>
      <w:proofErr w:type="spellStart"/>
      <w:r>
        <w:rPr>
          <w:rFonts w:ascii="Calibri" w:hAnsi="Calibri"/>
          <w:b/>
          <w:bCs/>
          <w:color w:val="5B9BD5"/>
          <w:u w:color="5B9BD5"/>
        </w:rPr>
        <w:t>fibre</w:t>
      </w:r>
      <w:proofErr w:type="spellEnd"/>
    </w:p>
    <w:p w14:paraId="4E506863" w14:textId="77777777" w:rsidR="00E20AB3" w:rsidRDefault="00E20AB3">
      <w:pPr>
        <w:pStyle w:val="Nadpis1"/>
        <w:spacing w:before="0"/>
        <w:jc w:val="center"/>
        <w:rPr>
          <w:sz w:val="22"/>
          <w:szCs w:val="22"/>
        </w:rPr>
      </w:pPr>
    </w:p>
    <w:p w14:paraId="7DC18643" w14:textId="77777777" w:rsidR="00E20AB3" w:rsidRDefault="00E20AB3">
      <w:pPr>
        <w:widowControl w:val="0"/>
        <w:jc w:val="center"/>
        <w:rPr>
          <w:rFonts w:ascii="Calibri" w:eastAsia="Calibri" w:hAnsi="Calibri" w:cs="Calibri"/>
          <w:sz w:val="18"/>
          <w:szCs w:val="18"/>
        </w:rPr>
      </w:pPr>
    </w:p>
    <w:p w14:paraId="0448B28D" w14:textId="77777777" w:rsidR="00E20AB3" w:rsidRDefault="00992D88">
      <w:pPr>
        <w:widowControl w:val="0"/>
        <w:jc w:val="center"/>
        <w:rPr>
          <w:rFonts w:ascii="Calibri" w:eastAsia="Calibri" w:hAnsi="Calibri" w:cs="Calibri"/>
          <w:sz w:val="18"/>
          <w:szCs w:val="18"/>
        </w:rPr>
      </w:pPr>
      <w:r>
        <w:rPr>
          <w:rFonts w:ascii="Calibri" w:hAnsi="Calibri"/>
          <w:sz w:val="18"/>
          <w:szCs w:val="18"/>
        </w:rPr>
        <w:t xml:space="preserve">Lada </w:t>
      </w:r>
      <w:proofErr w:type="spellStart"/>
      <w:r>
        <w:rPr>
          <w:rFonts w:ascii="Calibri" w:hAnsi="Calibri"/>
          <w:sz w:val="18"/>
          <w:szCs w:val="18"/>
        </w:rPr>
        <w:t>Altmannová</w:t>
      </w:r>
      <w:proofErr w:type="spellEnd"/>
      <w:r>
        <w:rPr>
          <w:rFonts w:ascii="Calibri" w:hAnsi="Calibri"/>
          <w:sz w:val="18"/>
          <w:szCs w:val="18"/>
        </w:rPr>
        <w:t xml:space="preserve">, Josef </w:t>
      </w:r>
      <w:proofErr w:type="spellStart"/>
      <w:r>
        <w:rPr>
          <w:rFonts w:ascii="Calibri" w:hAnsi="Calibri"/>
          <w:sz w:val="18"/>
          <w:szCs w:val="18"/>
        </w:rPr>
        <w:t>Vojtěch</w:t>
      </w:r>
      <w:proofErr w:type="spellEnd"/>
      <w:r>
        <w:rPr>
          <w:rFonts w:ascii="Calibri" w:hAnsi="Calibri"/>
          <w:sz w:val="18"/>
          <w:szCs w:val="18"/>
        </w:rPr>
        <w:t xml:space="preserve">, </w:t>
      </w:r>
      <w:proofErr w:type="spellStart"/>
      <w:r>
        <w:rPr>
          <w:rFonts w:ascii="Calibri" w:hAnsi="Calibri"/>
          <w:sz w:val="18"/>
          <w:szCs w:val="18"/>
        </w:rPr>
        <w:t>Ondřej</w:t>
      </w:r>
      <w:proofErr w:type="spellEnd"/>
      <w:r>
        <w:rPr>
          <w:rFonts w:ascii="Calibri" w:hAnsi="Calibri"/>
          <w:sz w:val="18"/>
          <w:szCs w:val="18"/>
        </w:rPr>
        <w:t xml:space="preserve"> </w:t>
      </w:r>
      <w:proofErr w:type="spellStart"/>
      <w:r>
        <w:rPr>
          <w:rFonts w:ascii="Calibri" w:hAnsi="Calibri"/>
          <w:sz w:val="18"/>
          <w:szCs w:val="18"/>
        </w:rPr>
        <w:t>Havliš</w:t>
      </w:r>
      <w:proofErr w:type="spellEnd"/>
      <w:r>
        <w:rPr>
          <w:rFonts w:ascii="Calibri" w:hAnsi="Calibri"/>
          <w:sz w:val="18"/>
          <w:szCs w:val="18"/>
        </w:rPr>
        <w:t xml:space="preserve">, Radek </w:t>
      </w:r>
      <w:proofErr w:type="spellStart"/>
      <w:r>
        <w:rPr>
          <w:rFonts w:ascii="Calibri" w:hAnsi="Calibri"/>
          <w:sz w:val="18"/>
          <w:szCs w:val="18"/>
        </w:rPr>
        <w:t>Velc</w:t>
      </w:r>
      <w:proofErr w:type="spellEnd"/>
    </w:p>
    <w:p w14:paraId="73F68896" w14:textId="77777777" w:rsidR="00E20AB3" w:rsidRDefault="00992D88">
      <w:pPr>
        <w:widowControl w:val="0"/>
        <w:jc w:val="center"/>
        <w:rPr>
          <w:rFonts w:ascii="Calibri" w:eastAsia="Calibri" w:hAnsi="Calibri" w:cs="Calibri"/>
          <w:sz w:val="18"/>
          <w:szCs w:val="18"/>
        </w:rPr>
      </w:pPr>
      <w:r>
        <w:rPr>
          <w:rFonts w:ascii="Calibri" w:hAnsi="Calibri"/>
          <w:sz w:val="18"/>
          <w:szCs w:val="18"/>
        </w:rPr>
        <w:t xml:space="preserve">CESNET a. l. e., </w:t>
      </w:r>
      <w:proofErr w:type="spellStart"/>
      <w:r>
        <w:rPr>
          <w:rFonts w:ascii="Calibri" w:hAnsi="Calibri"/>
          <w:sz w:val="18"/>
          <w:szCs w:val="18"/>
        </w:rPr>
        <w:t>Zikova</w:t>
      </w:r>
      <w:proofErr w:type="spellEnd"/>
      <w:r>
        <w:rPr>
          <w:rFonts w:ascii="Calibri" w:hAnsi="Calibri"/>
          <w:sz w:val="18"/>
          <w:szCs w:val="18"/>
        </w:rPr>
        <w:t xml:space="preserve"> 4, Prague 6, 160 00 Czech Republic</w:t>
      </w:r>
    </w:p>
    <w:p w14:paraId="53E2D9A1" w14:textId="77777777" w:rsidR="00E20AB3" w:rsidRDefault="00992D88">
      <w:pPr>
        <w:jc w:val="center"/>
        <w:rPr>
          <w:rStyle w:val="dn"/>
          <w:rFonts w:ascii="Calibri" w:eastAsia="Calibri" w:hAnsi="Calibri" w:cs="Calibri"/>
          <w:sz w:val="18"/>
          <w:szCs w:val="18"/>
        </w:rPr>
      </w:pPr>
      <w:r>
        <w:rPr>
          <w:rFonts w:ascii="Calibri" w:hAnsi="Calibri"/>
          <w:sz w:val="18"/>
          <w:szCs w:val="18"/>
        </w:rPr>
        <w:t xml:space="preserve">e-mail: </w:t>
      </w:r>
      <w:hyperlink r:id="rId7" w:history="1">
        <w:r>
          <w:rPr>
            <w:rStyle w:val="Hyperlink0"/>
          </w:rPr>
          <w:t>lada.altmannova@cesnet.cz</w:t>
        </w:r>
      </w:hyperlink>
    </w:p>
    <w:p w14:paraId="40C3C822" w14:textId="77777777" w:rsidR="00E20AB3" w:rsidRDefault="00992D88">
      <w:pPr>
        <w:pStyle w:val="Nadpis2"/>
        <w:rPr>
          <w:rStyle w:val="dn"/>
          <w:sz w:val="18"/>
          <w:szCs w:val="18"/>
        </w:rPr>
      </w:pPr>
      <w:r>
        <w:rPr>
          <w:rStyle w:val="dn"/>
          <w:sz w:val="18"/>
          <w:szCs w:val="18"/>
        </w:rPr>
        <w:t>Abstract</w:t>
      </w:r>
    </w:p>
    <w:p w14:paraId="31E1A79B" w14:textId="11C144AF" w:rsidR="00E20AB3" w:rsidRDefault="00992D88">
      <w:pPr>
        <w:widowControl w:val="0"/>
        <w:jc w:val="both"/>
        <w:rPr>
          <w:rStyle w:val="dn"/>
          <w:rFonts w:ascii="Calibri" w:eastAsia="Calibri" w:hAnsi="Calibri" w:cs="Calibri"/>
          <w:sz w:val="18"/>
          <w:szCs w:val="18"/>
        </w:rPr>
      </w:pPr>
      <w:r>
        <w:rPr>
          <w:rStyle w:val="dn"/>
          <w:rFonts w:ascii="Calibri" w:hAnsi="Calibri"/>
          <w:sz w:val="18"/>
          <w:szCs w:val="18"/>
        </w:rPr>
        <w:t xml:space="preserve">The Czech National Research and Education Network (NREN) CESNET provides services for science, research, and education community and for other advanced users. The CESNET2 optical network (since 1999) is based on leased dark </w:t>
      </w:r>
      <w:proofErr w:type="spellStart"/>
      <w:r>
        <w:rPr>
          <w:rStyle w:val="dn"/>
          <w:rFonts w:ascii="Calibri" w:hAnsi="Calibri"/>
          <w:sz w:val="18"/>
          <w:szCs w:val="18"/>
        </w:rPr>
        <w:t>fibres</w:t>
      </w:r>
      <w:proofErr w:type="spellEnd"/>
      <w:r>
        <w:rPr>
          <w:rStyle w:val="dn"/>
          <w:rFonts w:ascii="Calibri" w:hAnsi="Calibri"/>
          <w:sz w:val="18"/>
          <w:szCs w:val="18"/>
        </w:rPr>
        <w:t xml:space="preserve"> lighted as a leased service. The core of the network is formed by a DWDM infrastructure designed for up to 400 Gb/s and predominantly with 100 Gb/s channels. Legacy 10 Gb/s channels are gradually phased out. The network is deployed by combination of commercial and open line transmission systems. The Open Line System is of CESNET's own design, the Czech Light</w:t>
      </w:r>
      <w:r>
        <w:rPr>
          <w:rStyle w:val="dn"/>
          <w:rFonts w:ascii="Calibri" w:hAnsi="Calibri"/>
          <w:color w:val="1C1C1C"/>
          <w:sz w:val="18"/>
          <w:szCs w:val="18"/>
          <w:u w:color="1C1C1C"/>
        </w:rPr>
        <w:t>™</w:t>
      </w:r>
      <w:r>
        <w:rPr>
          <w:rStyle w:val="dn"/>
          <w:rFonts w:ascii="Calibri" w:hAnsi="Calibri"/>
          <w:b/>
          <w:bCs/>
          <w:color w:val="1C1C1C"/>
          <w:sz w:val="18"/>
          <w:szCs w:val="18"/>
          <w:u w:color="1C1C1C"/>
        </w:rPr>
        <w:t xml:space="preserve"> </w:t>
      </w:r>
      <w:r>
        <w:rPr>
          <w:rStyle w:val="dn"/>
          <w:rFonts w:ascii="Calibri" w:hAnsi="Calibri"/>
          <w:sz w:val="18"/>
          <w:szCs w:val="18"/>
        </w:rPr>
        <w:t xml:space="preserve">family. </w:t>
      </w:r>
    </w:p>
    <w:p w14:paraId="38E7A453" w14:textId="427450ED" w:rsidR="00E20AB3" w:rsidRDefault="00992D88">
      <w:pPr>
        <w:widowControl w:val="0"/>
        <w:jc w:val="both"/>
        <w:rPr>
          <w:rStyle w:val="dn"/>
          <w:rFonts w:ascii="Calibri" w:eastAsia="Calibri" w:hAnsi="Calibri" w:cs="Calibri"/>
          <w:sz w:val="18"/>
          <w:szCs w:val="18"/>
        </w:rPr>
      </w:pPr>
      <w:r>
        <w:rPr>
          <w:rStyle w:val="dn"/>
          <w:rFonts w:ascii="Calibri" w:hAnsi="Calibri"/>
          <w:sz w:val="18"/>
          <w:szCs w:val="18"/>
        </w:rPr>
        <w:t xml:space="preserve">Such contemporary optical DWDM networks allow remote establishment of all-optical end-to-end channels. These are excellent in providing minimal signal distortion, minimal latency (propagation delay only) and minimal power consumption per transported bit and </w:t>
      </w:r>
      <w:r w:rsidR="005F324F">
        <w:rPr>
          <w:rStyle w:val="dn"/>
          <w:rFonts w:ascii="Calibri" w:hAnsi="Calibri"/>
          <w:sz w:val="18"/>
          <w:szCs w:val="18"/>
        </w:rPr>
        <w:t>kilometer</w:t>
      </w:r>
      <w:r>
        <w:rPr>
          <w:rStyle w:val="dn"/>
          <w:rFonts w:ascii="Calibri" w:hAnsi="Calibri"/>
          <w:sz w:val="18"/>
          <w:szCs w:val="18"/>
        </w:rPr>
        <w:t xml:space="preserve">. CESNET network is also undergoing upgrade to provide reserved bandwidth for advanced applications as Quantum Key Distribution (QKD), </w:t>
      </w:r>
      <w:r w:rsidR="005F324F">
        <w:rPr>
          <w:rStyle w:val="dn"/>
          <w:rFonts w:ascii="Calibri" w:hAnsi="Calibri"/>
          <w:sz w:val="18"/>
          <w:szCs w:val="18"/>
        </w:rPr>
        <w:t>stabilized</w:t>
      </w:r>
      <w:r>
        <w:rPr>
          <w:rStyle w:val="dn"/>
          <w:rFonts w:ascii="Calibri" w:hAnsi="Calibri"/>
          <w:sz w:val="18"/>
          <w:szCs w:val="18"/>
        </w:rPr>
        <w:t xml:space="preserve"> coherent optical frequency distribution and </w:t>
      </w:r>
      <w:proofErr w:type="spellStart"/>
      <w:r>
        <w:rPr>
          <w:rStyle w:val="dn"/>
          <w:rFonts w:ascii="Calibri" w:hAnsi="Calibri"/>
          <w:sz w:val="18"/>
          <w:szCs w:val="18"/>
        </w:rPr>
        <w:t>fibre</w:t>
      </w:r>
      <w:proofErr w:type="spellEnd"/>
      <w:r>
        <w:rPr>
          <w:rStyle w:val="dn"/>
          <w:rFonts w:ascii="Calibri" w:hAnsi="Calibri"/>
          <w:sz w:val="18"/>
          <w:szCs w:val="18"/>
        </w:rPr>
        <w:t xml:space="preserve"> optic sensing. Currently about 1 000 km cross-border operational </w:t>
      </w:r>
      <w:proofErr w:type="gramStart"/>
      <w:r>
        <w:rPr>
          <w:rStyle w:val="dn"/>
          <w:rFonts w:ascii="Calibri" w:hAnsi="Calibri"/>
          <w:sz w:val="18"/>
          <w:szCs w:val="18"/>
        </w:rPr>
        <w:t>cost effective</w:t>
      </w:r>
      <w:proofErr w:type="gramEnd"/>
      <w:r>
        <w:rPr>
          <w:rStyle w:val="dn"/>
          <w:rFonts w:ascii="Calibri" w:hAnsi="Calibri"/>
          <w:sz w:val="18"/>
          <w:szCs w:val="18"/>
        </w:rPr>
        <w:t xml:space="preserve"> </w:t>
      </w:r>
      <w:proofErr w:type="spellStart"/>
      <w:r>
        <w:rPr>
          <w:rStyle w:val="dn"/>
          <w:rFonts w:ascii="Calibri" w:hAnsi="Calibri"/>
          <w:sz w:val="18"/>
          <w:szCs w:val="18"/>
        </w:rPr>
        <w:t>fibres</w:t>
      </w:r>
      <w:proofErr w:type="spellEnd"/>
      <w:r>
        <w:rPr>
          <w:rStyle w:val="dn"/>
          <w:rFonts w:ascii="Calibri" w:hAnsi="Calibri"/>
          <w:sz w:val="18"/>
          <w:szCs w:val="18"/>
        </w:rPr>
        <w:t xml:space="preserve"> are efficiently used for both, data and advanced applications especially T&amp;F, with potential for QKD etc., these cross-borders are utilized within the total of 5830 km CESNET2 dark </w:t>
      </w:r>
      <w:proofErr w:type="spellStart"/>
      <w:r>
        <w:rPr>
          <w:rStyle w:val="dn"/>
          <w:rFonts w:ascii="Calibri" w:hAnsi="Calibri"/>
          <w:sz w:val="18"/>
          <w:szCs w:val="18"/>
        </w:rPr>
        <w:t>fibres</w:t>
      </w:r>
      <w:proofErr w:type="spellEnd"/>
      <w:r>
        <w:rPr>
          <w:rStyle w:val="dn"/>
          <w:rFonts w:ascii="Calibri" w:hAnsi="Calibri"/>
          <w:sz w:val="18"/>
          <w:szCs w:val="18"/>
        </w:rPr>
        <w:t>.</w:t>
      </w:r>
    </w:p>
    <w:p w14:paraId="2997D4C7" w14:textId="77777777" w:rsidR="00E20AB3" w:rsidRDefault="00E20AB3">
      <w:pPr>
        <w:jc w:val="both"/>
        <w:rPr>
          <w:rStyle w:val="dn"/>
          <w:rFonts w:ascii="Calibri" w:eastAsia="Calibri" w:hAnsi="Calibri" w:cs="Calibri"/>
          <w:sz w:val="18"/>
          <w:szCs w:val="18"/>
        </w:rPr>
      </w:pPr>
    </w:p>
    <w:p w14:paraId="40CA9ADA" w14:textId="54E6EF63" w:rsidR="00E20AB3" w:rsidRDefault="00992D88">
      <w:pPr>
        <w:jc w:val="both"/>
        <w:rPr>
          <w:rStyle w:val="dn"/>
          <w:rFonts w:ascii="Calibri" w:eastAsia="Calibri" w:hAnsi="Calibri" w:cs="Calibri"/>
          <w:sz w:val="18"/>
          <w:szCs w:val="18"/>
        </w:rPr>
      </w:pPr>
      <w:r>
        <w:rPr>
          <w:rStyle w:val="dn"/>
          <w:rFonts w:ascii="Calibri" w:hAnsi="Calibri"/>
          <w:sz w:val="18"/>
          <w:szCs w:val="18"/>
        </w:rPr>
        <w:t xml:space="preserve">Open Line Systems have their advantages, Czech </w:t>
      </w:r>
      <w:proofErr w:type="spellStart"/>
      <w:r>
        <w:rPr>
          <w:rStyle w:val="dn"/>
          <w:rFonts w:ascii="Calibri" w:hAnsi="Calibri"/>
          <w:sz w:val="18"/>
          <w:szCs w:val="18"/>
        </w:rPr>
        <w:t>Light</w:t>
      </w:r>
      <w:r>
        <w:rPr>
          <w:rStyle w:val="dn"/>
          <w:rFonts w:ascii="Calibri" w:hAnsi="Calibri"/>
          <w:sz w:val="18"/>
          <w:szCs w:val="18"/>
          <w:vertAlign w:val="superscript"/>
        </w:rPr>
        <w:t>TM</w:t>
      </w:r>
      <w:proofErr w:type="spellEnd"/>
      <w:r>
        <w:rPr>
          <w:rStyle w:val="dn"/>
          <w:rFonts w:ascii="Calibri" w:hAnsi="Calibri"/>
          <w:sz w:val="18"/>
          <w:szCs w:val="18"/>
        </w:rPr>
        <w:t xml:space="preserve"> allows</w:t>
      </w:r>
      <w:r>
        <w:rPr>
          <w:rStyle w:val="dn"/>
          <w:rFonts w:ascii="Calibri" w:hAnsi="Calibri"/>
          <w:sz w:val="18"/>
          <w:szCs w:val="18"/>
          <w:shd w:val="clear" w:color="auto" w:fill="FFFFFF"/>
        </w:rPr>
        <w:t xml:space="preserve"> a wide range of various use of optical networks for specific advanced scenarios and applications for any research, and with minimal costs. The family of devices (amplifiers – single direction or </w:t>
      </w:r>
      <w:proofErr w:type="spellStart"/>
      <w:r>
        <w:rPr>
          <w:rStyle w:val="dn"/>
          <w:rFonts w:ascii="Calibri" w:hAnsi="Calibri"/>
          <w:sz w:val="18"/>
          <w:szCs w:val="18"/>
          <w:shd w:val="clear" w:color="auto" w:fill="FFFFFF"/>
        </w:rPr>
        <w:t>BiDi</w:t>
      </w:r>
      <w:proofErr w:type="spellEnd"/>
      <w:r>
        <w:rPr>
          <w:rStyle w:val="dn"/>
          <w:rFonts w:ascii="Calibri" w:hAnsi="Calibri"/>
          <w:sz w:val="18"/>
          <w:szCs w:val="18"/>
          <w:shd w:val="clear" w:color="auto" w:fill="FFFFFF"/>
        </w:rPr>
        <w:t xml:space="preserve">, optical switches and ROADM (Reconfigurable Optical Add/Drop Multiplexer), the complete family to light any network), is designed by us and manufactured under the </w:t>
      </w:r>
      <w:proofErr w:type="spellStart"/>
      <w:r>
        <w:rPr>
          <w:rStyle w:val="dn"/>
          <w:rFonts w:ascii="Calibri" w:hAnsi="Calibri"/>
          <w:sz w:val="18"/>
          <w:szCs w:val="18"/>
          <w:shd w:val="clear" w:color="auto" w:fill="FFFFFF"/>
        </w:rPr>
        <w:t>licence</w:t>
      </w:r>
      <w:proofErr w:type="spellEnd"/>
      <w:r>
        <w:rPr>
          <w:rStyle w:val="dn"/>
          <w:rFonts w:ascii="Calibri" w:hAnsi="Calibri"/>
          <w:sz w:val="18"/>
          <w:szCs w:val="18"/>
          <w:shd w:val="clear" w:color="auto" w:fill="FFFFFF"/>
        </w:rPr>
        <w:t xml:space="preserve"> by commercial manufacturers. </w:t>
      </w:r>
      <w:r>
        <w:rPr>
          <w:rStyle w:val="dn"/>
          <w:rFonts w:ascii="Calibri" w:hAnsi="Calibri"/>
          <w:sz w:val="18"/>
          <w:szCs w:val="18"/>
        </w:rPr>
        <w:t xml:space="preserve">Now, we focus on diversity and possibilities in the fields of accurate time and stable optical frequency transmissions (T&amp;F) and their infrastructure together with sensing via </w:t>
      </w:r>
      <w:r w:rsidR="005F324F">
        <w:rPr>
          <w:rStyle w:val="dn"/>
          <w:rFonts w:ascii="Calibri" w:hAnsi="Calibri"/>
          <w:sz w:val="18"/>
          <w:szCs w:val="18"/>
        </w:rPr>
        <w:t>utilization</w:t>
      </w:r>
      <w:r>
        <w:rPr>
          <w:rStyle w:val="dn"/>
          <w:rFonts w:ascii="Calibri" w:hAnsi="Calibri"/>
          <w:sz w:val="18"/>
          <w:szCs w:val="18"/>
        </w:rPr>
        <w:t xml:space="preserve"> of </w:t>
      </w:r>
      <w:proofErr w:type="spellStart"/>
      <w:r>
        <w:rPr>
          <w:rStyle w:val="dn"/>
          <w:rFonts w:ascii="Calibri" w:hAnsi="Calibri"/>
          <w:sz w:val="18"/>
          <w:szCs w:val="18"/>
        </w:rPr>
        <w:t>fibres</w:t>
      </w:r>
      <w:proofErr w:type="spellEnd"/>
      <w:r>
        <w:rPr>
          <w:rStyle w:val="dn"/>
          <w:rFonts w:ascii="Calibri" w:hAnsi="Calibri"/>
          <w:sz w:val="18"/>
          <w:szCs w:val="18"/>
        </w:rPr>
        <w:t xml:space="preserve"> being shared with data traffic.</w:t>
      </w:r>
    </w:p>
    <w:p w14:paraId="37A37EC1" w14:textId="77777777" w:rsidR="00E20AB3" w:rsidRDefault="00E20AB3">
      <w:pPr>
        <w:widowControl w:val="0"/>
        <w:jc w:val="both"/>
        <w:rPr>
          <w:rStyle w:val="dn"/>
          <w:rFonts w:ascii="Calibri" w:eastAsia="Calibri" w:hAnsi="Calibri" w:cs="Calibri"/>
          <w:sz w:val="18"/>
          <w:szCs w:val="18"/>
        </w:rPr>
      </w:pPr>
    </w:p>
    <w:p w14:paraId="164278A0" w14:textId="77777777" w:rsidR="00E20AB3" w:rsidRDefault="00992D88">
      <w:pPr>
        <w:widowControl w:val="0"/>
        <w:ind w:left="720" w:hanging="720"/>
        <w:rPr>
          <w:rStyle w:val="dn"/>
          <w:rFonts w:ascii="Calibri" w:eastAsia="Calibri" w:hAnsi="Calibri" w:cs="Calibri"/>
          <w:sz w:val="18"/>
          <w:szCs w:val="18"/>
        </w:rPr>
      </w:pPr>
      <w:r>
        <w:rPr>
          <w:rStyle w:val="dn"/>
          <w:rFonts w:ascii="Calibri" w:hAnsi="Calibri"/>
          <w:b/>
          <w:bCs/>
          <w:color w:val="5B9BD5"/>
          <w:sz w:val="18"/>
          <w:szCs w:val="18"/>
          <w:u w:color="5B9BD5"/>
        </w:rPr>
        <w:t>Keywords:</w:t>
      </w:r>
      <w:r>
        <w:rPr>
          <w:rStyle w:val="dn"/>
          <w:rFonts w:ascii="Calibri" w:hAnsi="Calibri"/>
          <w:color w:val="5B9BD5"/>
          <w:sz w:val="18"/>
          <w:szCs w:val="18"/>
          <w:u w:color="5B9BD5"/>
        </w:rPr>
        <w:t xml:space="preserve">  </w:t>
      </w:r>
      <w:r>
        <w:rPr>
          <w:rStyle w:val="dn"/>
          <w:rFonts w:ascii="Calibri" w:hAnsi="Calibri"/>
          <w:sz w:val="18"/>
          <w:szCs w:val="18"/>
        </w:rPr>
        <w:t xml:space="preserve">optical </w:t>
      </w:r>
      <w:proofErr w:type="spellStart"/>
      <w:r>
        <w:rPr>
          <w:rStyle w:val="dn"/>
          <w:rFonts w:ascii="Calibri" w:hAnsi="Calibri"/>
          <w:sz w:val="18"/>
          <w:szCs w:val="18"/>
        </w:rPr>
        <w:t>fibre</w:t>
      </w:r>
      <w:proofErr w:type="spellEnd"/>
      <w:r>
        <w:rPr>
          <w:rStyle w:val="dn"/>
          <w:rFonts w:ascii="Calibri" w:hAnsi="Calibri"/>
          <w:sz w:val="18"/>
          <w:szCs w:val="18"/>
        </w:rPr>
        <w:t xml:space="preserve"> network; photonics services; open line system; QKD; accurate time and stable frequency; dark </w:t>
      </w:r>
      <w:proofErr w:type="spellStart"/>
      <w:r>
        <w:rPr>
          <w:rStyle w:val="dn"/>
          <w:rFonts w:ascii="Calibri" w:hAnsi="Calibri"/>
          <w:sz w:val="18"/>
          <w:szCs w:val="18"/>
        </w:rPr>
        <w:t>fibre</w:t>
      </w:r>
      <w:proofErr w:type="spellEnd"/>
    </w:p>
    <w:p w14:paraId="0F1A42AF" w14:textId="77777777" w:rsidR="00E20AB3" w:rsidRDefault="00992D88">
      <w:pPr>
        <w:pStyle w:val="Nadpis2"/>
        <w:numPr>
          <w:ilvl w:val="0"/>
          <w:numId w:val="2"/>
        </w:numPr>
        <w:rPr>
          <w:sz w:val="18"/>
          <w:szCs w:val="18"/>
        </w:rPr>
      </w:pPr>
      <w:r>
        <w:rPr>
          <w:rStyle w:val="dn"/>
          <w:sz w:val="18"/>
          <w:szCs w:val="18"/>
        </w:rPr>
        <w:t>Multiple use CBF CZ – PL</w:t>
      </w:r>
    </w:p>
    <w:p w14:paraId="7D7CDBA8" w14:textId="3A7A89D9" w:rsidR="00E20AB3" w:rsidRDefault="00992D88">
      <w:pPr>
        <w:pStyle w:val="Index"/>
        <w:jc w:val="both"/>
        <w:rPr>
          <w:rStyle w:val="dn"/>
          <w:rFonts w:ascii="Calibri" w:eastAsia="Calibri" w:hAnsi="Calibri" w:cs="Calibri"/>
          <w:b/>
          <w:bCs/>
          <w:sz w:val="18"/>
          <w:szCs w:val="18"/>
        </w:rPr>
      </w:pPr>
      <w:r>
        <w:rPr>
          <w:rStyle w:val="dn"/>
          <w:rFonts w:ascii="Calibri" w:hAnsi="Calibri"/>
          <w:sz w:val="18"/>
          <w:szCs w:val="18"/>
        </w:rPr>
        <w:t xml:space="preserve">Since 2016, CESNET has been operating White Rabbit (WR) technology to transmit accurate time in its T&amp;F infrastructure. The most important </w:t>
      </w:r>
      <w:proofErr w:type="spellStart"/>
      <w:r>
        <w:rPr>
          <w:rStyle w:val="dn"/>
          <w:rFonts w:ascii="Calibri" w:hAnsi="Calibri"/>
          <w:sz w:val="18"/>
          <w:szCs w:val="18"/>
        </w:rPr>
        <w:t>PoPs</w:t>
      </w:r>
      <w:proofErr w:type="spellEnd"/>
      <w:r>
        <w:rPr>
          <w:rStyle w:val="dn"/>
          <w:rFonts w:ascii="Calibri" w:hAnsi="Calibri"/>
          <w:sz w:val="18"/>
          <w:szCs w:val="18"/>
        </w:rPr>
        <w:t xml:space="preserve"> are Prague, Ostrava and Brno, where WR Switches are used in all those locations. In 2021, the WR infrastructure was expanded to include a connection between Prague and Ostrava on dedicated optical channel 34 (1550.12 nm) and subsequently the WR was extended through the </w:t>
      </w:r>
      <w:proofErr w:type="gramStart"/>
      <w:r>
        <w:rPr>
          <w:rStyle w:val="dn"/>
          <w:rFonts w:ascii="Calibri" w:hAnsi="Calibri"/>
          <w:sz w:val="18"/>
          <w:szCs w:val="18"/>
        </w:rPr>
        <w:t>cross border</w:t>
      </w:r>
      <w:proofErr w:type="gramEnd"/>
      <w:r>
        <w:rPr>
          <w:rStyle w:val="dn"/>
          <w:rFonts w:ascii="Calibri" w:hAnsi="Calibri"/>
          <w:sz w:val="18"/>
          <w:szCs w:val="18"/>
        </w:rPr>
        <w:t xml:space="preserve"> line to </w:t>
      </w:r>
      <w:proofErr w:type="spellStart"/>
      <w:r>
        <w:rPr>
          <w:rStyle w:val="dn"/>
          <w:rFonts w:ascii="Calibri" w:hAnsi="Calibri"/>
          <w:sz w:val="18"/>
          <w:szCs w:val="18"/>
        </w:rPr>
        <w:t>Ciezsyn</w:t>
      </w:r>
      <w:proofErr w:type="spellEnd"/>
      <w:r>
        <w:rPr>
          <w:rStyle w:val="dn"/>
          <w:rFonts w:ascii="Calibri" w:hAnsi="Calibri"/>
          <w:sz w:val="18"/>
          <w:szCs w:val="18"/>
        </w:rPr>
        <w:t xml:space="preserve"> (Poland), at this case again via CESNET own developed Open Line system Czech Light</w:t>
      </w:r>
      <w:r>
        <w:rPr>
          <w:rStyle w:val="dn"/>
          <w:rFonts w:ascii="Calibri" w:hAnsi="Calibri"/>
          <w:b/>
          <w:bCs/>
          <w:sz w:val="18"/>
          <w:szCs w:val="18"/>
        </w:rPr>
        <w:t>™</w:t>
      </w:r>
      <w:r>
        <w:rPr>
          <w:rStyle w:val="dn"/>
          <w:rFonts w:ascii="Calibri" w:hAnsi="Calibri"/>
          <w:sz w:val="18"/>
          <w:szCs w:val="18"/>
        </w:rPr>
        <w:t xml:space="preserve">. </w:t>
      </w:r>
    </w:p>
    <w:p w14:paraId="3A03C30D" w14:textId="77777777" w:rsidR="00E20AB3" w:rsidRDefault="00992D88">
      <w:pPr>
        <w:jc w:val="both"/>
        <w:rPr>
          <w:rStyle w:val="dn"/>
          <w:rFonts w:ascii="Calibri" w:eastAsia="Calibri" w:hAnsi="Calibri" w:cs="Calibri"/>
          <w:sz w:val="18"/>
          <w:szCs w:val="18"/>
        </w:rPr>
      </w:pPr>
      <w:r>
        <w:rPr>
          <w:rStyle w:val="dn"/>
          <w:rFonts w:ascii="Calibri" w:hAnsi="Calibri"/>
          <w:sz w:val="18"/>
          <w:szCs w:val="18"/>
        </w:rPr>
        <w:t xml:space="preserve">CESNET and IT4Innovations National Supercomputing Center at VSB – Technical University of Ostrava, two members of the e-INFRA CZ consortium, and the Polish PSNC academic network in July 2021 implemented the first national inter-city and international QKD transmission of quantum key distribution in the Czech Republic. The quantum channel was assembled on a </w:t>
      </w:r>
      <w:proofErr w:type="gramStart"/>
      <w:r>
        <w:rPr>
          <w:rStyle w:val="dn"/>
          <w:rFonts w:ascii="Calibri" w:hAnsi="Calibri"/>
          <w:sz w:val="18"/>
          <w:szCs w:val="18"/>
        </w:rPr>
        <w:t xml:space="preserve">75 </w:t>
      </w:r>
      <w:proofErr w:type="spellStart"/>
      <w:r>
        <w:rPr>
          <w:rStyle w:val="dn"/>
          <w:rFonts w:ascii="Calibri" w:hAnsi="Calibri"/>
          <w:sz w:val="18"/>
          <w:szCs w:val="18"/>
        </w:rPr>
        <w:t>kilometre</w:t>
      </w:r>
      <w:proofErr w:type="spellEnd"/>
      <w:proofErr w:type="gramEnd"/>
      <w:r>
        <w:rPr>
          <w:rStyle w:val="dn"/>
          <w:rFonts w:ascii="Calibri" w:hAnsi="Calibri"/>
          <w:sz w:val="18"/>
          <w:szCs w:val="18"/>
        </w:rPr>
        <w:t xml:space="preserve"> </w:t>
      </w:r>
      <w:proofErr w:type="spellStart"/>
      <w:r>
        <w:rPr>
          <w:rStyle w:val="dn"/>
          <w:rFonts w:ascii="Calibri" w:hAnsi="Calibri"/>
          <w:sz w:val="18"/>
          <w:szCs w:val="18"/>
        </w:rPr>
        <w:t>fibre</w:t>
      </w:r>
      <w:proofErr w:type="spellEnd"/>
      <w:r>
        <w:rPr>
          <w:rStyle w:val="dn"/>
          <w:rFonts w:ascii="Calibri" w:hAnsi="Calibri"/>
          <w:sz w:val="18"/>
          <w:szCs w:val="18"/>
        </w:rPr>
        <w:t xml:space="preserve">-optic route between Ostrava and </w:t>
      </w:r>
      <w:proofErr w:type="spellStart"/>
      <w:r>
        <w:rPr>
          <w:rStyle w:val="dn"/>
          <w:rFonts w:ascii="Calibri" w:hAnsi="Calibri"/>
          <w:sz w:val="18"/>
          <w:szCs w:val="18"/>
        </w:rPr>
        <w:t>Cieszyn</w:t>
      </w:r>
      <w:proofErr w:type="spellEnd"/>
      <w:r>
        <w:rPr>
          <w:rStyle w:val="dn"/>
          <w:rFonts w:ascii="Calibri" w:hAnsi="Calibri"/>
          <w:sz w:val="18"/>
          <w:szCs w:val="18"/>
        </w:rPr>
        <w:t xml:space="preserve"> having 16 dB attenuation, Poland, with an achieved secret key rate of 2 kbps. Parallel transmissions provide significant </w:t>
      </w:r>
      <w:proofErr w:type="spellStart"/>
      <w:r>
        <w:rPr>
          <w:rStyle w:val="dn"/>
          <w:rFonts w:ascii="Calibri" w:hAnsi="Calibri"/>
          <w:sz w:val="18"/>
          <w:szCs w:val="18"/>
        </w:rPr>
        <w:t>fibre</w:t>
      </w:r>
      <w:proofErr w:type="spellEnd"/>
      <w:r>
        <w:rPr>
          <w:rStyle w:val="dn"/>
          <w:rFonts w:ascii="Calibri" w:hAnsi="Calibri"/>
          <w:sz w:val="18"/>
          <w:szCs w:val="18"/>
        </w:rPr>
        <w:t xml:space="preserve"> savings because otherwise three separate routes would be required: For data transmission and time and frequency transmission, and for QKD transmission. Due to the fact that everything takes place on one line, there are significant economic savings as </w:t>
      </w:r>
      <w:proofErr w:type="spellStart"/>
      <w:r>
        <w:rPr>
          <w:rStyle w:val="dn"/>
          <w:rFonts w:ascii="Calibri" w:hAnsi="Calibri"/>
          <w:sz w:val="18"/>
          <w:szCs w:val="18"/>
        </w:rPr>
        <w:t>fibre</w:t>
      </w:r>
      <w:proofErr w:type="spellEnd"/>
      <w:r>
        <w:rPr>
          <w:rStyle w:val="dn"/>
          <w:rFonts w:ascii="Calibri" w:hAnsi="Calibri"/>
          <w:sz w:val="18"/>
          <w:szCs w:val="18"/>
        </w:rPr>
        <w:t xml:space="preserve"> rental for some CBFs (Cross B</w:t>
      </w:r>
      <w:proofErr w:type="spellStart"/>
      <w:r>
        <w:rPr>
          <w:rStyle w:val="dn"/>
          <w:rFonts w:ascii="Calibri" w:hAnsi="Calibri"/>
          <w:sz w:val="18"/>
          <w:szCs w:val="18"/>
          <w:lang w:val="de-DE"/>
        </w:rPr>
        <w:t>order</w:t>
      </w:r>
      <w:proofErr w:type="spellEnd"/>
      <w:r>
        <w:rPr>
          <w:rStyle w:val="dn"/>
          <w:rFonts w:ascii="Calibri" w:hAnsi="Calibri"/>
          <w:sz w:val="18"/>
          <w:szCs w:val="18"/>
        </w:rPr>
        <w:t xml:space="preserve"> </w:t>
      </w:r>
      <w:proofErr w:type="spellStart"/>
      <w:r>
        <w:rPr>
          <w:rStyle w:val="dn"/>
          <w:rFonts w:ascii="Calibri" w:hAnsi="Calibri"/>
          <w:sz w:val="18"/>
          <w:szCs w:val="18"/>
        </w:rPr>
        <w:t>Fibres</w:t>
      </w:r>
      <w:proofErr w:type="spellEnd"/>
      <w:r>
        <w:rPr>
          <w:rStyle w:val="dn"/>
          <w:rFonts w:ascii="Calibri" w:hAnsi="Calibri"/>
          <w:sz w:val="18"/>
          <w:szCs w:val="18"/>
        </w:rPr>
        <w:t>) are quite expensive.</w:t>
      </w:r>
    </w:p>
    <w:p w14:paraId="3D5EAFDA" w14:textId="77777777" w:rsidR="00E20AB3" w:rsidRDefault="00E20AB3">
      <w:pPr>
        <w:rPr>
          <w:rStyle w:val="dn"/>
          <w:rFonts w:ascii="Calibri" w:eastAsia="Calibri" w:hAnsi="Calibri" w:cs="Calibri"/>
          <w:b/>
          <w:bCs/>
          <w:sz w:val="18"/>
          <w:szCs w:val="18"/>
          <w:shd w:val="clear" w:color="auto" w:fill="FFFF00"/>
        </w:rPr>
      </w:pPr>
    </w:p>
    <w:p w14:paraId="748D07C6" w14:textId="77777777" w:rsidR="00E20AB3" w:rsidRDefault="00992D88">
      <w:pPr>
        <w:pStyle w:val="Odstavecseseznamem"/>
        <w:numPr>
          <w:ilvl w:val="0"/>
          <w:numId w:val="2"/>
        </w:numPr>
        <w:rPr>
          <w:rFonts w:ascii="Calibri" w:hAnsi="Calibri"/>
          <w:b/>
          <w:bCs/>
          <w:color w:val="5B9BD5"/>
          <w:sz w:val="18"/>
          <w:szCs w:val="18"/>
        </w:rPr>
      </w:pPr>
      <w:r>
        <w:rPr>
          <w:rStyle w:val="dn"/>
          <w:rFonts w:ascii="Calibri" w:hAnsi="Calibri"/>
          <w:b/>
          <w:bCs/>
          <w:color w:val="5B9BD5"/>
          <w:sz w:val="18"/>
          <w:szCs w:val="18"/>
          <w:u w:color="5B9BD5"/>
          <w14:textOutline w14:w="12700" w14:cap="flat" w14:cmpd="sng" w14:algn="ctr">
            <w14:noFill/>
            <w14:prstDash w14:val="solid"/>
            <w14:miter w14:lim="400000"/>
          </w14:textOutline>
        </w:rPr>
        <w:t xml:space="preserve"> </w:t>
      </w:r>
      <w:r>
        <w:rPr>
          <w:rStyle w:val="dn"/>
          <w:rFonts w:ascii="Calibri" w:hAnsi="Calibri"/>
          <w:b/>
          <w:bCs/>
          <w:color w:val="5B9BD5"/>
          <w:sz w:val="18"/>
          <w:szCs w:val="18"/>
          <w:u w:color="5B9BD5"/>
        </w:rPr>
        <w:t xml:space="preserve">Multiple use </w:t>
      </w:r>
      <w:proofErr w:type="gramStart"/>
      <w:r>
        <w:rPr>
          <w:rStyle w:val="dn"/>
          <w:rFonts w:ascii="Calibri" w:hAnsi="Calibri"/>
          <w:b/>
          <w:bCs/>
          <w:color w:val="5B9BD5"/>
          <w:sz w:val="18"/>
          <w:szCs w:val="18"/>
          <w:u w:color="5B9BD5"/>
        </w:rPr>
        <w:t>CBF  CZ</w:t>
      </w:r>
      <w:proofErr w:type="gramEnd"/>
      <w:r>
        <w:rPr>
          <w:rStyle w:val="dn"/>
          <w:rFonts w:ascii="Calibri" w:hAnsi="Calibri"/>
          <w:b/>
          <w:bCs/>
          <w:color w:val="5B9BD5"/>
          <w:sz w:val="18"/>
          <w:szCs w:val="18"/>
          <w:u w:color="5B9BD5"/>
        </w:rPr>
        <w:t xml:space="preserve"> – AT</w:t>
      </w:r>
    </w:p>
    <w:p w14:paraId="61701F01" w14:textId="77777777" w:rsidR="00E20AB3" w:rsidRDefault="00992D88">
      <w:pPr>
        <w:jc w:val="both"/>
        <w:rPr>
          <w:rStyle w:val="dn"/>
          <w:rFonts w:ascii="Calibri" w:eastAsia="Calibri" w:hAnsi="Calibri" w:cs="Calibri"/>
          <w:sz w:val="18"/>
          <w:szCs w:val="18"/>
        </w:rPr>
      </w:pPr>
      <w:r>
        <w:rPr>
          <w:rStyle w:val="dn"/>
          <w:rFonts w:ascii="Calibri" w:hAnsi="Calibri"/>
          <w:sz w:val="18"/>
          <w:szCs w:val="18"/>
        </w:rPr>
        <w:t xml:space="preserve">Improved stability comparison of national approximations of UTC scales (UTC(TP), UTC(BEV)) over 550 km between national time laboratories in Prague and Vienna in running since 2011. Achieved time stability is far better compared to traditional methods based on Global Navigation Satellite Systems (GNSSs), about 30 </w:t>
      </w:r>
      <w:proofErr w:type="spellStart"/>
      <w:r>
        <w:rPr>
          <w:rStyle w:val="dn"/>
          <w:rFonts w:ascii="Calibri" w:hAnsi="Calibri"/>
          <w:sz w:val="18"/>
          <w:szCs w:val="18"/>
        </w:rPr>
        <w:t>ps</w:t>
      </w:r>
      <w:proofErr w:type="spellEnd"/>
      <w:r>
        <w:rPr>
          <w:rStyle w:val="dn"/>
          <w:rFonts w:ascii="Calibri" w:hAnsi="Calibri"/>
          <w:sz w:val="18"/>
          <w:szCs w:val="18"/>
        </w:rPr>
        <w:t xml:space="preserve"> in terms of Time Deviation (TDEV). Since 2019 the line is used for coherent frequency transfer as well. There is achieved relative stability of 2.10</w:t>
      </w:r>
      <w:r>
        <w:rPr>
          <w:rStyle w:val="dn"/>
          <w:rFonts w:ascii="Calibri" w:hAnsi="Calibri"/>
          <w:sz w:val="18"/>
          <w:szCs w:val="18"/>
          <w:vertAlign w:val="superscript"/>
        </w:rPr>
        <w:t>-18</w:t>
      </w:r>
      <w:r>
        <w:rPr>
          <w:rStyle w:val="dn"/>
          <w:rFonts w:ascii="Calibri" w:hAnsi="Calibri"/>
          <w:sz w:val="18"/>
          <w:szCs w:val="18"/>
        </w:rPr>
        <w:t xml:space="preserve"> for 10</w:t>
      </w:r>
      <w:r>
        <w:rPr>
          <w:rStyle w:val="dn"/>
          <w:rFonts w:ascii="Calibri" w:hAnsi="Calibri"/>
          <w:sz w:val="18"/>
          <w:szCs w:val="18"/>
          <w:vertAlign w:val="superscript"/>
        </w:rPr>
        <w:t xml:space="preserve">4 </w:t>
      </w:r>
      <w:r>
        <w:rPr>
          <w:rStyle w:val="dn"/>
          <w:rFonts w:ascii="Calibri" w:hAnsi="Calibri"/>
          <w:sz w:val="18"/>
          <w:szCs w:val="18"/>
        </w:rPr>
        <w:t xml:space="preserve">s averaging (modified Allan deviation). </w:t>
      </w:r>
    </w:p>
    <w:p w14:paraId="25624EBE" w14:textId="77777777" w:rsidR="00E20AB3" w:rsidRDefault="00992D88">
      <w:pPr>
        <w:jc w:val="both"/>
        <w:rPr>
          <w:rStyle w:val="dn"/>
          <w:rFonts w:ascii="Calibri" w:eastAsia="Calibri" w:hAnsi="Calibri" w:cs="Calibri"/>
          <w:sz w:val="18"/>
          <w:szCs w:val="18"/>
        </w:rPr>
      </w:pPr>
      <w:r>
        <w:rPr>
          <w:rStyle w:val="dn"/>
          <w:rFonts w:ascii="Calibri" w:hAnsi="Calibri"/>
          <w:sz w:val="18"/>
          <w:szCs w:val="18"/>
        </w:rPr>
        <w:t xml:space="preserve">The very T&amp;F transfer we focus on is international line connection of ultrastable lasers in Institute of Scientific Instruments in Brno (ISI) and </w:t>
      </w:r>
      <w:proofErr w:type="spellStart"/>
      <w:r>
        <w:rPr>
          <w:rStyle w:val="dn"/>
          <w:rFonts w:ascii="Calibri" w:hAnsi="Calibri"/>
          <w:sz w:val="18"/>
          <w:szCs w:val="18"/>
        </w:rPr>
        <w:t>Bundesamt</w:t>
      </w:r>
      <w:proofErr w:type="spellEnd"/>
      <w:r>
        <w:rPr>
          <w:rStyle w:val="dn"/>
          <w:rFonts w:ascii="Calibri" w:hAnsi="Calibri"/>
          <w:sz w:val="18"/>
          <w:szCs w:val="18"/>
        </w:rPr>
        <w:t xml:space="preserve"> </w:t>
      </w:r>
      <w:proofErr w:type="spellStart"/>
      <w:r>
        <w:rPr>
          <w:rStyle w:val="dn"/>
          <w:rFonts w:ascii="Calibri" w:hAnsi="Calibri"/>
          <w:sz w:val="18"/>
          <w:szCs w:val="18"/>
        </w:rPr>
        <w:t>für</w:t>
      </w:r>
      <w:proofErr w:type="spellEnd"/>
      <w:r>
        <w:rPr>
          <w:rStyle w:val="dn"/>
          <w:rFonts w:ascii="Calibri" w:hAnsi="Calibri"/>
          <w:sz w:val="18"/>
          <w:szCs w:val="18"/>
        </w:rPr>
        <w:t xml:space="preserve"> </w:t>
      </w:r>
      <w:proofErr w:type="spellStart"/>
      <w:r>
        <w:rPr>
          <w:rStyle w:val="dn"/>
          <w:rFonts w:ascii="Calibri" w:hAnsi="Calibri"/>
          <w:sz w:val="18"/>
          <w:szCs w:val="18"/>
        </w:rPr>
        <w:t>Eich</w:t>
      </w:r>
      <w:proofErr w:type="spellEnd"/>
      <w:r>
        <w:rPr>
          <w:rStyle w:val="dn"/>
          <w:rFonts w:ascii="Calibri" w:hAnsi="Calibri"/>
          <w:sz w:val="18"/>
          <w:szCs w:val="18"/>
        </w:rPr>
        <w:t xml:space="preserve">- und </w:t>
      </w:r>
      <w:proofErr w:type="spellStart"/>
      <w:r>
        <w:rPr>
          <w:rStyle w:val="dn"/>
          <w:rFonts w:ascii="Calibri" w:hAnsi="Calibri"/>
          <w:sz w:val="18"/>
          <w:szCs w:val="18"/>
        </w:rPr>
        <w:t>Vermessungswesen</w:t>
      </w:r>
      <w:proofErr w:type="spellEnd"/>
      <w:r>
        <w:rPr>
          <w:rStyle w:val="dn"/>
          <w:rFonts w:ascii="Calibri" w:hAnsi="Calibri"/>
          <w:sz w:val="18"/>
          <w:szCs w:val="18"/>
        </w:rPr>
        <w:t xml:space="preserve"> in Vienna (BEV). The transmission is now extended into the Atom instate of Vienna Technical University.</w:t>
      </w:r>
    </w:p>
    <w:p w14:paraId="47739FA5" w14:textId="77777777" w:rsidR="00E20AB3" w:rsidRDefault="00992D88">
      <w:pPr>
        <w:jc w:val="both"/>
        <w:rPr>
          <w:rStyle w:val="dn"/>
          <w:rFonts w:ascii="Calibri" w:eastAsia="Calibri" w:hAnsi="Calibri" w:cs="Calibri"/>
          <w:sz w:val="18"/>
          <w:szCs w:val="18"/>
        </w:rPr>
      </w:pPr>
      <w:r>
        <w:rPr>
          <w:rStyle w:val="dn"/>
          <w:rFonts w:ascii="Calibri" w:hAnsi="Calibri"/>
          <w:sz w:val="18"/>
          <w:szCs w:val="18"/>
        </w:rPr>
        <w:t xml:space="preserve">Actually, there are almost 1300 km of lines for single </w:t>
      </w:r>
      <w:proofErr w:type="spellStart"/>
      <w:r>
        <w:rPr>
          <w:rStyle w:val="dn"/>
          <w:rFonts w:ascii="Calibri" w:hAnsi="Calibri"/>
          <w:sz w:val="18"/>
          <w:szCs w:val="18"/>
        </w:rPr>
        <w:t>fibre</w:t>
      </w:r>
      <w:proofErr w:type="spellEnd"/>
      <w:r>
        <w:rPr>
          <w:rStyle w:val="dn"/>
          <w:rFonts w:ascii="Calibri" w:hAnsi="Calibri"/>
          <w:sz w:val="18"/>
          <w:szCs w:val="18"/>
        </w:rPr>
        <w:t xml:space="preserve"> transmission of ultrastable quantities in CESNET network, where ultrastable optical frequency is transferred almost on 1000 km of lines.</w:t>
      </w:r>
    </w:p>
    <w:p w14:paraId="39C067DD" w14:textId="77777777" w:rsidR="00E20AB3" w:rsidRDefault="00E20AB3">
      <w:pPr>
        <w:jc w:val="both"/>
        <w:rPr>
          <w:rStyle w:val="dn"/>
          <w:rFonts w:ascii="Calibri" w:eastAsia="Calibri" w:hAnsi="Calibri" w:cs="Calibri"/>
          <w:sz w:val="18"/>
          <w:szCs w:val="18"/>
        </w:rPr>
      </w:pPr>
    </w:p>
    <w:p w14:paraId="255D6AD8" w14:textId="77777777" w:rsidR="00E20AB3" w:rsidRDefault="00992D88">
      <w:pPr>
        <w:pStyle w:val="Nadpis2"/>
        <w:numPr>
          <w:ilvl w:val="0"/>
          <w:numId w:val="2"/>
        </w:numPr>
        <w:spacing w:before="0"/>
        <w:rPr>
          <w:color w:val="000000"/>
          <w:sz w:val="18"/>
          <w:szCs w:val="18"/>
        </w:rPr>
      </w:pPr>
      <w:r>
        <w:rPr>
          <w:rStyle w:val="dn"/>
          <w:sz w:val="18"/>
          <w:szCs w:val="18"/>
        </w:rPr>
        <w:t xml:space="preserve">Multiple use </w:t>
      </w:r>
      <w:proofErr w:type="gramStart"/>
      <w:r>
        <w:rPr>
          <w:rStyle w:val="dn"/>
          <w:sz w:val="18"/>
          <w:szCs w:val="18"/>
        </w:rPr>
        <w:t>CBF  CZ</w:t>
      </w:r>
      <w:proofErr w:type="gramEnd"/>
      <w:r>
        <w:rPr>
          <w:rStyle w:val="dn"/>
          <w:sz w:val="18"/>
          <w:szCs w:val="18"/>
        </w:rPr>
        <w:t xml:space="preserve"> – SK</w:t>
      </w:r>
    </w:p>
    <w:p w14:paraId="0BD8A6FB" w14:textId="0A071E5B" w:rsidR="00E20AB3" w:rsidRDefault="00992D88">
      <w:pPr>
        <w:pStyle w:val="Nadpis2"/>
        <w:spacing w:before="0"/>
        <w:rPr>
          <w:rStyle w:val="dn"/>
          <w:color w:val="000000"/>
          <w:sz w:val="18"/>
          <w:szCs w:val="18"/>
          <w:u w:color="000000"/>
          <w14:textOutline w14:w="12700" w14:cap="flat" w14:cmpd="sng" w14:algn="ctr">
            <w14:noFill/>
            <w14:prstDash w14:val="solid"/>
            <w14:miter w14:lim="400000"/>
          </w14:textOutline>
        </w:rPr>
      </w:pPr>
      <w:r>
        <w:rPr>
          <w:rStyle w:val="dn"/>
          <w:b w:val="0"/>
          <w:bCs w:val="0"/>
          <w:color w:val="000000"/>
          <w:sz w:val="18"/>
          <w:szCs w:val="18"/>
          <w:u w:color="000000"/>
          <w14:textOutline w14:w="12700" w14:cap="flat" w14:cmpd="sng" w14:algn="ctr">
            <w14:noFill/>
            <w14:prstDash w14:val="solid"/>
            <w14:miter w14:lim="400000"/>
          </w14:textOutline>
        </w:rPr>
        <w:t xml:space="preserve">Another milestone was at the end of October 2021, when WR technology was deployed in the section between Brno and Bratislava on the dedicated optical channel 32 (1551.72 nm) again with Open Line system Czech Light™. </w:t>
      </w:r>
    </w:p>
    <w:p w14:paraId="118A9BBE" w14:textId="77777777" w:rsidR="00E20AB3" w:rsidRDefault="00992D88">
      <w:pPr>
        <w:pStyle w:val="Odstavecseseznamem"/>
        <w:widowControl w:val="0"/>
        <w:spacing w:before="100" w:after="100"/>
        <w:ind w:left="0"/>
        <w:jc w:val="both"/>
        <w:rPr>
          <w:rStyle w:val="dn"/>
          <w:rFonts w:ascii="Calibri" w:eastAsia="Calibri" w:hAnsi="Calibri" w:cs="Calibri"/>
          <w:sz w:val="18"/>
          <w:szCs w:val="18"/>
        </w:rPr>
      </w:pPr>
      <w:r>
        <w:rPr>
          <w:rStyle w:val="dn"/>
          <w:rFonts w:ascii="Calibri" w:hAnsi="Calibri"/>
          <w:b/>
          <w:bCs/>
          <w:color w:val="5B9BD5"/>
          <w:sz w:val="18"/>
          <w:szCs w:val="18"/>
          <w:u w:color="5B9BD5"/>
        </w:rPr>
        <w:t xml:space="preserve">Conclusion </w:t>
      </w:r>
    </w:p>
    <w:p w14:paraId="532AC2D4" w14:textId="4E243856" w:rsidR="00E20AB3" w:rsidRDefault="00992D88">
      <w:pPr>
        <w:pStyle w:val="Odstavecseseznamem"/>
        <w:widowControl w:val="0"/>
        <w:spacing w:before="100" w:after="100"/>
        <w:ind w:left="0"/>
        <w:jc w:val="both"/>
        <w:rPr>
          <w:rStyle w:val="dn"/>
          <w:rFonts w:ascii="Calibri" w:eastAsia="Calibri" w:hAnsi="Calibri" w:cs="Calibri"/>
          <w:b/>
          <w:bCs/>
          <w:color w:val="5B9BD5"/>
          <w:sz w:val="18"/>
          <w:szCs w:val="18"/>
          <w:u w:color="5B9BD5"/>
        </w:rPr>
      </w:pPr>
      <w:r>
        <w:rPr>
          <w:rStyle w:val="dn"/>
          <w:rFonts w:ascii="Calibri" w:hAnsi="Calibri"/>
          <w:sz w:val="18"/>
          <w:szCs w:val="18"/>
        </w:rPr>
        <w:t xml:space="preserve">The proposed poster describes parallel transmissions of data transport and new applications of </w:t>
      </w:r>
      <w:proofErr w:type="spellStart"/>
      <w:r>
        <w:rPr>
          <w:rStyle w:val="dn"/>
          <w:rFonts w:ascii="Calibri" w:hAnsi="Calibri"/>
          <w:sz w:val="18"/>
          <w:szCs w:val="18"/>
        </w:rPr>
        <w:t>fibre</w:t>
      </w:r>
      <w:proofErr w:type="spellEnd"/>
      <w:r>
        <w:rPr>
          <w:rStyle w:val="dn"/>
          <w:rFonts w:ascii="Calibri" w:hAnsi="Calibri"/>
          <w:sz w:val="18"/>
          <w:szCs w:val="18"/>
        </w:rPr>
        <w:t xml:space="preserve"> optic networks as QKD, precise time and ultrastable frequency bringing significant </w:t>
      </w:r>
      <w:proofErr w:type="spellStart"/>
      <w:r>
        <w:rPr>
          <w:rStyle w:val="dn"/>
          <w:rFonts w:ascii="Calibri" w:hAnsi="Calibri"/>
          <w:sz w:val="18"/>
          <w:szCs w:val="18"/>
        </w:rPr>
        <w:t>fibre</w:t>
      </w:r>
      <w:proofErr w:type="spellEnd"/>
      <w:r>
        <w:rPr>
          <w:rStyle w:val="dn"/>
          <w:rFonts w:ascii="Calibri" w:hAnsi="Calibri"/>
          <w:sz w:val="18"/>
          <w:szCs w:val="18"/>
        </w:rPr>
        <w:t xml:space="preserve"> rental costs savings, according to CESNET long time experience.</w:t>
      </w:r>
    </w:p>
    <w:p w14:paraId="2A8124FF" w14:textId="77777777" w:rsidR="00E20AB3" w:rsidRDefault="00992D88">
      <w:pPr>
        <w:pStyle w:val="Odstavecseseznamem"/>
        <w:widowControl w:val="0"/>
        <w:spacing w:before="100" w:after="100"/>
        <w:ind w:left="0"/>
        <w:jc w:val="both"/>
        <w:rPr>
          <w:rStyle w:val="dn"/>
          <w:rFonts w:ascii="Calibri" w:eastAsia="Calibri" w:hAnsi="Calibri" w:cs="Calibri"/>
          <w:b/>
          <w:bCs/>
          <w:color w:val="5B9BD5"/>
          <w:sz w:val="18"/>
          <w:szCs w:val="18"/>
          <w:u w:color="5B9BD5"/>
        </w:rPr>
      </w:pPr>
      <w:r>
        <w:rPr>
          <w:rStyle w:val="dn"/>
          <w:rFonts w:ascii="Calibri" w:hAnsi="Calibri"/>
          <w:b/>
          <w:bCs/>
          <w:color w:val="5B9BD5"/>
          <w:sz w:val="18"/>
          <w:szCs w:val="18"/>
          <w:u w:color="5B9BD5"/>
        </w:rPr>
        <w:t>Acknowledgement</w:t>
      </w:r>
    </w:p>
    <w:p w14:paraId="37750648" w14:textId="77777777" w:rsidR="00E20AB3" w:rsidRDefault="00992D88">
      <w:pPr>
        <w:pStyle w:val="Odstavecseseznamem"/>
        <w:widowControl w:val="0"/>
        <w:spacing w:before="100" w:after="100"/>
        <w:ind w:left="0"/>
        <w:jc w:val="both"/>
      </w:pPr>
      <w:r>
        <w:rPr>
          <w:rStyle w:val="dn"/>
          <w:rFonts w:ascii="Calibri" w:hAnsi="Calibri"/>
          <w:sz w:val="18"/>
          <w:szCs w:val="18"/>
        </w:rPr>
        <w:t>This work was supported by the Ministry of Education, Youth and Sport of the Czech Republic as part of the e-INFRA CZ project LM2018140.</w:t>
      </w:r>
    </w:p>
    <w:sectPr w:rsidR="00E20AB3">
      <w:headerReference w:type="default" r:id="rId8"/>
      <w:footerReference w:type="default" r:id="rId9"/>
      <w:pgSz w:w="11900" w:h="16840"/>
      <w:pgMar w:top="639" w:right="1417" w:bottom="770" w:left="141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F603" w14:textId="77777777" w:rsidR="004F1C12" w:rsidRDefault="004F1C12">
      <w:r>
        <w:separator/>
      </w:r>
    </w:p>
  </w:endnote>
  <w:endnote w:type="continuationSeparator" w:id="0">
    <w:p w14:paraId="733DC4B0" w14:textId="77777777" w:rsidR="004F1C12" w:rsidRDefault="004F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C447" w14:textId="77777777" w:rsidR="00E20AB3" w:rsidRDefault="00E20AB3">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2422" w14:textId="77777777" w:rsidR="004F1C12" w:rsidRDefault="004F1C12">
      <w:r>
        <w:separator/>
      </w:r>
    </w:p>
  </w:footnote>
  <w:footnote w:type="continuationSeparator" w:id="0">
    <w:p w14:paraId="77328701" w14:textId="77777777" w:rsidR="004F1C12" w:rsidRDefault="004F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B0A7" w14:textId="77777777" w:rsidR="00E20AB3" w:rsidRDefault="00E20AB3">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0F63"/>
    <w:multiLevelType w:val="hybridMultilevel"/>
    <w:tmpl w:val="46FA622E"/>
    <w:numStyleLink w:val="Importovanstyl1"/>
  </w:abstractNum>
  <w:abstractNum w:abstractNumId="1" w15:restartNumberingAfterBreak="0">
    <w:nsid w:val="4CDC4FC9"/>
    <w:multiLevelType w:val="hybridMultilevel"/>
    <w:tmpl w:val="46FA622E"/>
    <w:styleLink w:val="Importovanstyl1"/>
    <w:lvl w:ilvl="0" w:tplc="D4F66138">
      <w:start w:val="1"/>
      <w:numFmt w:val="decimal"/>
      <w:lvlText w:val="%1."/>
      <w:lvlJc w:val="left"/>
      <w:pPr>
        <w:ind w:left="357" w:hanging="357"/>
      </w:pPr>
      <w:rPr>
        <w:rFonts w:ascii="Calibri" w:eastAsia="Calibri" w:hAnsi="Calibri" w:cs="Calibri"/>
        <w:b/>
        <w:bCs/>
        <w:i w:val="0"/>
        <w:iCs w:val="0"/>
        <w:caps w:val="0"/>
        <w:smallCaps w:val="0"/>
        <w:strike w:val="0"/>
        <w:dstrike w:val="0"/>
        <w:outline w:val="0"/>
        <w:emboss w:val="0"/>
        <w:imprint w:val="0"/>
        <w:color w:val="5B9BD5"/>
        <w:spacing w:val="0"/>
        <w:w w:val="100"/>
        <w:kern w:val="0"/>
        <w:position w:val="0"/>
        <w:highlight w:val="none"/>
        <w:vertAlign w:val="baseline"/>
      </w:rPr>
    </w:lvl>
    <w:lvl w:ilvl="1" w:tplc="FC803DF6">
      <w:start w:val="1"/>
      <w:numFmt w:val="lowerLetter"/>
      <w:lvlText w:val="%2."/>
      <w:lvlJc w:val="left"/>
      <w:pPr>
        <w:ind w:left="1437" w:hanging="357"/>
      </w:pPr>
      <w:rPr>
        <w:rFonts w:ascii="Calibri" w:eastAsia="Calibri" w:hAnsi="Calibri" w:cs="Calibri"/>
        <w:b/>
        <w:bCs/>
        <w:i w:val="0"/>
        <w:iCs w:val="0"/>
        <w:caps w:val="0"/>
        <w:smallCaps w:val="0"/>
        <w:strike w:val="0"/>
        <w:dstrike w:val="0"/>
        <w:outline w:val="0"/>
        <w:emboss w:val="0"/>
        <w:imprint w:val="0"/>
        <w:color w:val="5B9BD5"/>
        <w:spacing w:val="0"/>
        <w:w w:val="100"/>
        <w:kern w:val="0"/>
        <w:position w:val="0"/>
        <w:highlight w:val="none"/>
        <w:vertAlign w:val="baseline"/>
      </w:rPr>
    </w:lvl>
    <w:lvl w:ilvl="2" w:tplc="9A94A794">
      <w:start w:val="1"/>
      <w:numFmt w:val="lowerRoman"/>
      <w:lvlText w:val="%3."/>
      <w:lvlJc w:val="left"/>
      <w:pPr>
        <w:ind w:left="2157" w:hanging="268"/>
      </w:pPr>
      <w:rPr>
        <w:rFonts w:ascii="Calibri" w:eastAsia="Calibri" w:hAnsi="Calibri" w:cs="Calibri"/>
        <w:b/>
        <w:bCs/>
        <w:i w:val="0"/>
        <w:iCs w:val="0"/>
        <w:caps w:val="0"/>
        <w:smallCaps w:val="0"/>
        <w:strike w:val="0"/>
        <w:dstrike w:val="0"/>
        <w:outline w:val="0"/>
        <w:emboss w:val="0"/>
        <w:imprint w:val="0"/>
        <w:color w:val="5B9BD5"/>
        <w:spacing w:val="0"/>
        <w:w w:val="100"/>
        <w:kern w:val="0"/>
        <w:position w:val="0"/>
        <w:highlight w:val="none"/>
        <w:vertAlign w:val="baseline"/>
      </w:rPr>
    </w:lvl>
    <w:lvl w:ilvl="3" w:tplc="569AD016">
      <w:start w:val="1"/>
      <w:numFmt w:val="decimal"/>
      <w:lvlText w:val="%4."/>
      <w:lvlJc w:val="left"/>
      <w:pPr>
        <w:ind w:left="2877" w:hanging="357"/>
      </w:pPr>
      <w:rPr>
        <w:rFonts w:ascii="Calibri" w:eastAsia="Calibri" w:hAnsi="Calibri" w:cs="Calibri"/>
        <w:b/>
        <w:bCs/>
        <w:i w:val="0"/>
        <w:iCs w:val="0"/>
        <w:caps w:val="0"/>
        <w:smallCaps w:val="0"/>
        <w:strike w:val="0"/>
        <w:dstrike w:val="0"/>
        <w:outline w:val="0"/>
        <w:emboss w:val="0"/>
        <w:imprint w:val="0"/>
        <w:color w:val="5B9BD5"/>
        <w:spacing w:val="0"/>
        <w:w w:val="100"/>
        <w:kern w:val="0"/>
        <w:position w:val="0"/>
        <w:highlight w:val="none"/>
        <w:vertAlign w:val="baseline"/>
      </w:rPr>
    </w:lvl>
    <w:lvl w:ilvl="4" w:tplc="6A90A066">
      <w:start w:val="1"/>
      <w:numFmt w:val="lowerLetter"/>
      <w:lvlText w:val="%5."/>
      <w:lvlJc w:val="left"/>
      <w:pPr>
        <w:ind w:left="3597" w:hanging="357"/>
      </w:pPr>
      <w:rPr>
        <w:rFonts w:ascii="Calibri" w:eastAsia="Calibri" w:hAnsi="Calibri" w:cs="Calibri"/>
        <w:b/>
        <w:bCs/>
        <w:i w:val="0"/>
        <w:iCs w:val="0"/>
        <w:caps w:val="0"/>
        <w:smallCaps w:val="0"/>
        <w:strike w:val="0"/>
        <w:dstrike w:val="0"/>
        <w:outline w:val="0"/>
        <w:emboss w:val="0"/>
        <w:imprint w:val="0"/>
        <w:color w:val="5B9BD5"/>
        <w:spacing w:val="0"/>
        <w:w w:val="100"/>
        <w:kern w:val="0"/>
        <w:position w:val="0"/>
        <w:highlight w:val="none"/>
        <w:vertAlign w:val="baseline"/>
      </w:rPr>
    </w:lvl>
    <w:lvl w:ilvl="5" w:tplc="16446D26">
      <w:start w:val="1"/>
      <w:numFmt w:val="lowerRoman"/>
      <w:lvlText w:val="%6."/>
      <w:lvlJc w:val="left"/>
      <w:pPr>
        <w:ind w:left="4317" w:hanging="268"/>
      </w:pPr>
      <w:rPr>
        <w:rFonts w:ascii="Calibri" w:eastAsia="Calibri" w:hAnsi="Calibri" w:cs="Calibri"/>
        <w:b/>
        <w:bCs/>
        <w:i w:val="0"/>
        <w:iCs w:val="0"/>
        <w:caps w:val="0"/>
        <w:smallCaps w:val="0"/>
        <w:strike w:val="0"/>
        <w:dstrike w:val="0"/>
        <w:outline w:val="0"/>
        <w:emboss w:val="0"/>
        <w:imprint w:val="0"/>
        <w:color w:val="5B9BD5"/>
        <w:spacing w:val="0"/>
        <w:w w:val="100"/>
        <w:kern w:val="0"/>
        <w:position w:val="0"/>
        <w:highlight w:val="none"/>
        <w:vertAlign w:val="baseline"/>
      </w:rPr>
    </w:lvl>
    <w:lvl w:ilvl="6" w:tplc="B2CE3230">
      <w:start w:val="1"/>
      <w:numFmt w:val="decimal"/>
      <w:lvlText w:val="%7."/>
      <w:lvlJc w:val="left"/>
      <w:pPr>
        <w:ind w:left="5037" w:hanging="357"/>
      </w:pPr>
      <w:rPr>
        <w:rFonts w:ascii="Calibri" w:eastAsia="Calibri" w:hAnsi="Calibri" w:cs="Calibri"/>
        <w:b/>
        <w:bCs/>
        <w:i w:val="0"/>
        <w:iCs w:val="0"/>
        <w:caps w:val="0"/>
        <w:smallCaps w:val="0"/>
        <w:strike w:val="0"/>
        <w:dstrike w:val="0"/>
        <w:outline w:val="0"/>
        <w:emboss w:val="0"/>
        <w:imprint w:val="0"/>
        <w:color w:val="5B9BD5"/>
        <w:spacing w:val="0"/>
        <w:w w:val="100"/>
        <w:kern w:val="0"/>
        <w:position w:val="0"/>
        <w:highlight w:val="none"/>
        <w:vertAlign w:val="baseline"/>
      </w:rPr>
    </w:lvl>
    <w:lvl w:ilvl="7" w:tplc="BEA8A992">
      <w:start w:val="1"/>
      <w:numFmt w:val="lowerLetter"/>
      <w:lvlText w:val="%8."/>
      <w:lvlJc w:val="left"/>
      <w:pPr>
        <w:ind w:left="5757" w:hanging="357"/>
      </w:pPr>
      <w:rPr>
        <w:rFonts w:ascii="Calibri" w:eastAsia="Calibri" w:hAnsi="Calibri" w:cs="Calibri"/>
        <w:b/>
        <w:bCs/>
        <w:i w:val="0"/>
        <w:iCs w:val="0"/>
        <w:caps w:val="0"/>
        <w:smallCaps w:val="0"/>
        <w:strike w:val="0"/>
        <w:dstrike w:val="0"/>
        <w:outline w:val="0"/>
        <w:emboss w:val="0"/>
        <w:imprint w:val="0"/>
        <w:color w:val="5B9BD5"/>
        <w:spacing w:val="0"/>
        <w:w w:val="100"/>
        <w:kern w:val="0"/>
        <w:position w:val="0"/>
        <w:highlight w:val="none"/>
        <w:vertAlign w:val="baseline"/>
      </w:rPr>
    </w:lvl>
    <w:lvl w:ilvl="8" w:tplc="B8C4C2D0">
      <w:start w:val="1"/>
      <w:numFmt w:val="lowerRoman"/>
      <w:lvlText w:val="%9."/>
      <w:lvlJc w:val="left"/>
      <w:pPr>
        <w:ind w:left="6477" w:hanging="268"/>
      </w:pPr>
      <w:rPr>
        <w:rFonts w:ascii="Calibri" w:eastAsia="Calibri" w:hAnsi="Calibri" w:cs="Calibri"/>
        <w:b/>
        <w:bCs/>
        <w:i w:val="0"/>
        <w:iCs w:val="0"/>
        <w:caps w:val="0"/>
        <w:smallCaps w:val="0"/>
        <w:strike w:val="0"/>
        <w:dstrike w:val="0"/>
        <w:outline w:val="0"/>
        <w:emboss w:val="0"/>
        <w:imprint w:val="0"/>
        <w:color w:val="5B9BD5"/>
        <w:spacing w:val="0"/>
        <w:w w:val="100"/>
        <w:kern w:val="0"/>
        <w:position w:val="0"/>
        <w:highlight w:val="none"/>
        <w:vertAlign w:val="baseline"/>
      </w:rPr>
    </w:lvl>
  </w:abstractNum>
  <w:num w:numId="1" w16cid:durableId="711197699">
    <w:abstractNumId w:val="1"/>
  </w:num>
  <w:num w:numId="2" w16cid:durableId="208405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B3"/>
    <w:rsid w:val="004F1C12"/>
    <w:rsid w:val="005F324F"/>
    <w:rsid w:val="00687B27"/>
    <w:rsid w:val="00992D88"/>
    <w:rsid w:val="00E20AB3"/>
    <w:rsid w:val="00E46889"/>
    <w:rsid w:val="00FA5F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E38303A"/>
  <w15:docId w15:val="{46371840-FA33-0646-9D30-730F1CB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sz w:val="24"/>
      <w:szCs w:val="24"/>
      <w:u w:color="000000"/>
      <w:lang w:val="en-US"/>
    </w:rPr>
  </w:style>
  <w:style w:type="paragraph" w:styleId="Nadpis1">
    <w:name w:val="heading 1"/>
    <w:uiPriority w:val="9"/>
    <w:qFormat/>
    <w:pPr>
      <w:keepNext/>
      <w:keepLines/>
      <w:spacing w:before="480"/>
      <w:outlineLvl w:val="0"/>
    </w:pPr>
    <w:rPr>
      <w:rFonts w:ascii="Calibri" w:eastAsia="Calibri" w:hAnsi="Calibri" w:cs="Calibri"/>
      <w:b/>
      <w:bCs/>
      <w:color w:val="2E74B5"/>
      <w:sz w:val="28"/>
      <w:szCs w:val="28"/>
      <w:u w:color="2E74B5"/>
      <w:lang w:val="en-US"/>
    </w:rPr>
  </w:style>
  <w:style w:type="paragraph" w:styleId="Nadpis2">
    <w:name w:val="heading 2"/>
    <w:uiPriority w:val="9"/>
    <w:unhideWhenUsed/>
    <w:qFormat/>
    <w:pPr>
      <w:keepNext/>
      <w:keepLines/>
      <w:spacing w:before="200"/>
      <w:outlineLvl w:val="1"/>
    </w:pPr>
    <w:rPr>
      <w:rFonts w:ascii="Calibri" w:hAnsi="Calibri" w:cs="Arial Unicode MS"/>
      <w:b/>
      <w:bCs/>
      <w:color w:val="5B9BD5"/>
      <w:sz w:val="26"/>
      <w:szCs w:val="26"/>
      <w:u w:color="5B9BD5"/>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rFonts w:ascii="Calibri" w:eastAsia="Calibri" w:hAnsi="Calibri" w:cs="Calibri"/>
      <w:outline w:val="0"/>
      <w:color w:val="0563C1"/>
      <w:sz w:val="18"/>
      <w:szCs w:val="18"/>
      <w:u w:val="single" w:color="0563C1"/>
      <w:lang w:val="en-US"/>
    </w:rPr>
  </w:style>
  <w:style w:type="numbering" w:customStyle="1" w:styleId="Importovanstyl1">
    <w:name w:val="Importovaný styl 1"/>
    <w:pPr>
      <w:numPr>
        <w:numId w:val="1"/>
      </w:numPr>
    </w:pPr>
  </w:style>
  <w:style w:type="paragraph" w:customStyle="1" w:styleId="Index">
    <w:name w:val="Index"/>
    <w:rPr>
      <w:rFonts w:cs="Arial Unicode MS"/>
      <w:color w:val="000000"/>
      <w:sz w:val="24"/>
      <w:szCs w:val="24"/>
      <w:u w:color="000000"/>
      <w:lang w:val="en-US"/>
    </w:rPr>
  </w:style>
  <w:style w:type="paragraph" w:styleId="Odstavecseseznamem">
    <w:name w:val="List Paragraph"/>
    <w:pPr>
      <w:ind w:left="72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da.altmannova@ces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806</Words>
  <Characters>4761</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Lada</cp:lastModifiedBy>
  <cp:revision>3</cp:revision>
  <dcterms:created xsi:type="dcterms:W3CDTF">2022-04-22T19:58:00Z</dcterms:created>
  <dcterms:modified xsi:type="dcterms:W3CDTF">2022-05-06T12:42:00Z</dcterms:modified>
</cp:coreProperties>
</file>